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eastAsia="黑体" w:cs="Times New Roman"/>
          <w:b/>
          <w:i w:val="0"/>
          <w:caps w:val="0"/>
          <w:color w:val="000000"/>
          <w:spacing w:val="0"/>
          <w:sz w:val="44"/>
          <w:szCs w:val="44"/>
          <w:shd w:val="clear" w:fill="FFFFFF"/>
        </w:rPr>
      </w:pPr>
      <w:r>
        <w:rPr>
          <w:rFonts w:hint="eastAsia" w:ascii="Times New Roman" w:hAnsi="Times New Roman" w:eastAsia="黑体" w:cs="Times New Roman"/>
          <w:b/>
          <w:i w:val="0"/>
          <w:caps w:val="0"/>
          <w:color w:val="000000"/>
          <w:spacing w:val="0"/>
          <w:sz w:val="44"/>
          <w:szCs w:val="44"/>
          <w:shd w:val="clear" w:fill="FFFFFF"/>
        </w:rPr>
        <w:t>共融机器人基础理论与关键技术研究重大研究计划2020年度补充项目指南</w:t>
      </w:r>
    </w:p>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right="0" w:firstLine="560" w:firstLineChars="200"/>
        <w:jc w:val="left"/>
        <w:textAlignment w:val="auto"/>
        <w:rPr>
          <w:rFonts w:hint="eastAsia" w:ascii="仿宋" w:hAnsi="仿宋" w:eastAsia="仿宋" w:cs="仿宋"/>
          <w:i w:val="0"/>
          <w:caps w:val="0"/>
          <w:color w:val="000000"/>
          <w:spacing w:val="0"/>
          <w:sz w:val="28"/>
          <w:szCs w:val="28"/>
          <w:shd w:val="clear" w:fill="FFFFFF"/>
        </w:rPr>
      </w:pPr>
      <w:r>
        <w:rPr>
          <w:rFonts w:hint="eastAsia" w:ascii="仿宋" w:hAnsi="仿宋" w:eastAsia="仿宋" w:cs="仿宋"/>
          <w:i w:val="0"/>
          <w:caps w:val="0"/>
          <w:color w:val="000000"/>
          <w:spacing w:val="0"/>
          <w:sz w:val="28"/>
          <w:szCs w:val="28"/>
          <w:shd w:val="clear" w:fill="FFFFFF"/>
        </w:rPr>
        <w:t>近些年来，中东呼吸综合征、埃博拉病毒等重大传染性疾病在世界各地不断爆发，目前我国也突发新型冠状病毒感染肺炎疫情，疫情有效防控无疑是人类面临的重大挑战。疫情防控的关键是阻断或最大程度减少病原体在人际间传播，其中诊疗和护理是重点环节，非接触性无人作业是发展方向，灵巧、智能化机器人的应用是有效手段。面向上述重大需求并围绕“共融机器人基础理论与关键技术研究”重大研究计划科学目标，特对本计划2020年度指南补充重点支持项目拟资助研究方向，支持相关单位通过医工交叉开展基础性、前瞻性研究，为发挥机器人在重大疫情有效防控中的作用提供理论及技术支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仿宋" w:hAnsi="仿宋" w:eastAsia="仿宋" w:cs="仿宋"/>
          <w:b/>
          <w:i w:val="0"/>
          <w:caps w:val="0"/>
          <w:color w:val="000000"/>
          <w:spacing w:val="0"/>
          <w:sz w:val="30"/>
          <w:szCs w:val="30"/>
          <w:shd w:val="clear" w:fill="FFFFFF"/>
        </w:rPr>
      </w:pPr>
      <w:r>
        <w:rPr>
          <w:rFonts w:hint="eastAsia" w:ascii="仿宋" w:hAnsi="仿宋" w:eastAsia="仿宋" w:cs="仿宋"/>
          <w:b/>
          <w:i w:val="0"/>
          <w:caps w:val="0"/>
          <w:color w:val="000000"/>
          <w:spacing w:val="0"/>
          <w:sz w:val="30"/>
          <w:szCs w:val="30"/>
          <w:shd w:val="clear" w:fill="FFFFFF"/>
        </w:rPr>
        <w:t>一、拟资助研究方向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right="0" w:firstLine="562" w:firstLineChars="200"/>
        <w:jc w:val="left"/>
        <w:textAlignment w:val="auto"/>
        <w:rPr>
          <w:rFonts w:hint="eastAsia" w:ascii="Times New Roman" w:hAnsi="Times New Roman" w:eastAsia="仿宋" w:cs="Times New Roman"/>
          <w:b/>
          <w:bCs/>
          <w:i w:val="0"/>
          <w:caps w:val="0"/>
          <w:color w:val="000000"/>
          <w:spacing w:val="0"/>
          <w:sz w:val="28"/>
          <w:szCs w:val="28"/>
          <w:shd w:val="clear" w:fill="FFFFFF"/>
        </w:rPr>
      </w:pPr>
      <w:r>
        <w:rPr>
          <w:rFonts w:hint="eastAsia" w:ascii="Times New Roman" w:hAnsi="Times New Roman" w:eastAsia="仿宋" w:cs="Times New Roman"/>
          <w:b/>
          <w:bCs/>
          <w:i w:val="0"/>
          <w:caps w:val="0"/>
          <w:color w:val="000000"/>
          <w:spacing w:val="0"/>
          <w:sz w:val="28"/>
          <w:szCs w:val="28"/>
          <w:shd w:val="clear" w:fill="FFFFFF"/>
        </w:rPr>
        <w:t>（一）应急问诊与检疫智能作业机器人基础理论与关键技术。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right="0" w:firstLine="560" w:firstLineChars="200"/>
        <w:jc w:val="left"/>
        <w:textAlignment w:val="auto"/>
        <w:rPr>
          <w:rFonts w:hint="eastAsia" w:ascii="仿宋" w:hAnsi="仿宋" w:eastAsia="仿宋" w:cs="仿宋"/>
          <w:i w:val="0"/>
          <w:caps w:val="0"/>
          <w:color w:val="000000"/>
          <w:spacing w:val="0"/>
          <w:sz w:val="28"/>
          <w:szCs w:val="28"/>
          <w:shd w:val="clear" w:fill="FFFFFF"/>
        </w:rPr>
      </w:pPr>
      <w:r>
        <w:rPr>
          <w:rFonts w:hint="eastAsia" w:ascii="仿宋" w:hAnsi="仿宋" w:eastAsia="仿宋" w:cs="仿宋"/>
          <w:i w:val="0"/>
          <w:caps w:val="0"/>
          <w:color w:val="000000"/>
          <w:spacing w:val="0"/>
          <w:sz w:val="28"/>
          <w:szCs w:val="28"/>
          <w:shd w:val="clear" w:fill="FFFFFF"/>
        </w:rPr>
        <w:t>针对重大传染性疾病在问诊/初筛、采样、检测、分析等环节无感染应急处置需求，重点研究问诊与检疫机器人设计方法、机器人与采样工具及上下呼吸道组织等物理交互机制、人-机语言自然交互方法等，解决应急问诊与检疫机器人灵巧操作与人机交互等基础理论与关键技术，实现问诊/初筛、采样、检测与分析一体化的无人操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right="0" w:firstLine="562" w:firstLineChars="200"/>
        <w:jc w:val="left"/>
        <w:textAlignment w:val="auto"/>
        <w:rPr>
          <w:rFonts w:hint="eastAsia" w:ascii="Times New Roman" w:hAnsi="Times New Roman" w:eastAsia="仿宋" w:cs="Times New Roman"/>
          <w:b/>
          <w:bCs/>
          <w:i w:val="0"/>
          <w:caps w:val="0"/>
          <w:color w:val="000000"/>
          <w:spacing w:val="0"/>
          <w:sz w:val="28"/>
          <w:szCs w:val="28"/>
          <w:shd w:val="clear" w:fill="FFFFFF"/>
        </w:rPr>
      </w:pPr>
      <w:r>
        <w:rPr>
          <w:rFonts w:hint="eastAsia" w:ascii="Times New Roman" w:hAnsi="Times New Roman" w:eastAsia="仿宋" w:cs="Times New Roman"/>
          <w:b/>
          <w:bCs/>
          <w:i w:val="0"/>
          <w:caps w:val="0"/>
          <w:color w:val="000000"/>
          <w:spacing w:val="0"/>
          <w:sz w:val="28"/>
          <w:szCs w:val="28"/>
          <w:shd w:val="clear" w:fill="FFFFFF"/>
        </w:rPr>
        <w:t>（二）传染病房护理多模式作业机器人基础理论与关键技术。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right="0" w:firstLine="560" w:firstLineChars="200"/>
        <w:jc w:val="left"/>
        <w:textAlignment w:val="auto"/>
        <w:rPr>
          <w:rFonts w:hint="eastAsia" w:ascii="仿宋" w:hAnsi="仿宋" w:eastAsia="仿宋" w:cs="仿宋"/>
          <w:i w:val="0"/>
          <w:caps w:val="0"/>
          <w:color w:val="000000"/>
          <w:spacing w:val="0"/>
          <w:sz w:val="28"/>
          <w:szCs w:val="28"/>
          <w:shd w:val="clear" w:fill="FFFFFF"/>
        </w:rPr>
      </w:pPr>
      <w:r>
        <w:rPr>
          <w:rFonts w:hint="eastAsia" w:ascii="仿宋" w:hAnsi="仿宋" w:eastAsia="仿宋" w:cs="仿宋"/>
          <w:i w:val="0"/>
          <w:caps w:val="0"/>
          <w:color w:val="000000"/>
          <w:spacing w:val="0"/>
          <w:sz w:val="28"/>
          <w:szCs w:val="28"/>
          <w:shd w:val="clear" w:fill="FFFFFF"/>
        </w:rPr>
        <w:t>针对重大传染性疾病患者病房护理工作中健康状态监控、送喂药及日常生活等护理等多模式无人化作业需求，重点研究传染病房环境内多模式护理作业机器人移动操作感知、交互控制、安全护理作业等基础理论与关键技术，实现隔离区域内护理作业机器人室内外自主移动以及传染病房内多模式自主或远程操作安全护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仿宋" w:hAnsi="仿宋" w:eastAsia="仿宋" w:cs="仿宋"/>
          <w:b/>
          <w:i w:val="0"/>
          <w:caps w:val="0"/>
          <w:color w:val="000000"/>
          <w:spacing w:val="0"/>
          <w:sz w:val="30"/>
          <w:szCs w:val="30"/>
          <w:shd w:val="clear" w:fill="FFFFFF"/>
        </w:rPr>
      </w:pPr>
      <w:r>
        <w:rPr>
          <w:rFonts w:hint="eastAsia" w:ascii="仿宋" w:hAnsi="仿宋" w:eastAsia="仿宋" w:cs="仿宋"/>
          <w:b/>
          <w:i w:val="0"/>
          <w:caps w:val="0"/>
          <w:color w:val="000000"/>
          <w:spacing w:val="0"/>
          <w:sz w:val="30"/>
          <w:szCs w:val="30"/>
          <w:shd w:val="clear" w:fill="FFFFFF"/>
        </w:rPr>
        <w:t>二、资助计划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right="0" w:firstLine="560" w:firstLineChars="200"/>
        <w:jc w:val="left"/>
        <w:textAlignment w:val="auto"/>
        <w:rPr>
          <w:rFonts w:hint="eastAsia" w:ascii="仿宋" w:hAnsi="仿宋" w:eastAsia="仿宋" w:cs="仿宋"/>
          <w:i w:val="0"/>
          <w:caps w:val="0"/>
          <w:color w:val="000000"/>
          <w:spacing w:val="0"/>
          <w:sz w:val="28"/>
          <w:szCs w:val="28"/>
          <w:shd w:val="clear" w:fill="FFFFFF"/>
        </w:rPr>
      </w:pPr>
      <w:r>
        <w:rPr>
          <w:rFonts w:hint="eastAsia" w:ascii="仿宋" w:hAnsi="仿宋" w:eastAsia="仿宋" w:cs="仿宋"/>
          <w:i w:val="0"/>
          <w:caps w:val="0"/>
          <w:color w:val="000000"/>
          <w:spacing w:val="0"/>
          <w:sz w:val="28"/>
          <w:szCs w:val="28"/>
          <w:shd w:val="clear" w:fill="FFFFFF"/>
        </w:rPr>
        <w:t>本重大研究计划重点支持项目资助期限为4年，申请书中的研究期限应填写为“2021年1月1日—2024年12月31日”，直接费用资助强度约300万元/项。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仿宋" w:hAnsi="仿宋" w:eastAsia="仿宋" w:cs="仿宋"/>
          <w:b/>
          <w:i w:val="0"/>
          <w:caps w:val="0"/>
          <w:color w:val="000000"/>
          <w:spacing w:val="0"/>
          <w:sz w:val="30"/>
          <w:szCs w:val="30"/>
          <w:shd w:val="clear" w:fill="FFFFFF"/>
        </w:rPr>
      </w:pPr>
      <w:r>
        <w:rPr>
          <w:rFonts w:hint="eastAsia" w:ascii="仿宋" w:hAnsi="仿宋" w:eastAsia="仿宋" w:cs="仿宋"/>
          <w:b/>
          <w:i w:val="0"/>
          <w:caps w:val="0"/>
          <w:color w:val="000000"/>
          <w:spacing w:val="0"/>
          <w:sz w:val="30"/>
          <w:szCs w:val="30"/>
          <w:shd w:val="clear" w:fill="FFFFFF"/>
        </w:rPr>
        <w:t>三、项目遴选的基本原则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right="0" w:firstLine="562" w:firstLineChars="200"/>
        <w:jc w:val="left"/>
        <w:textAlignment w:val="auto"/>
        <w:rPr>
          <w:rFonts w:hint="eastAsia" w:ascii="Times New Roman" w:hAnsi="Times New Roman" w:eastAsia="仿宋" w:cs="Times New Roman"/>
          <w:b/>
          <w:bCs/>
          <w:i w:val="0"/>
          <w:caps w:val="0"/>
          <w:color w:val="000000"/>
          <w:spacing w:val="0"/>
          <w:sz w:val="28"/>
          <w:szCs w:val="28"/>
          <w:shd w:val="clear" w:fill="FFFFFF"/>
        </w:rPr>
      </w:pPr>
      <w:r>
        <w:rPr>
          <w:rFonts w:hint="eastAsia" w:ascii="Times New Roman" w:hAnsi="Times New Roman" w:eastAsia="仿宋" w:cs="Times New Roman"/>
          <w:b/>
          <w:bCs/>
          <w:i w:val="0"/>
          <w:caps w:val="0"/>
          <w:color w:val="000000"/>
          <w:spacing w:val="0"/>
          <w:sz w:val="28"/>
          <w:szCs w:val="28"/>
          <w:shd w:val="clear" w:fill="FFFFFF"/>
        </w:rPr>
        <w:t>（一）优先支持具有实质性医工交叉的研究，鼓励结合疫情防控实际应用场景挖掘科学问题。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right="0" w:firstLine="562" w:firstLineChars="200"/>
        <w:jc w:val="left"/>
        <w:textAlignment w:val="auto"/>
        <w:rPr>
          <w:rFonts w:hint="eastAsia" w:ascii="Times New Roman" w:hAnsi="Times New Roman" w:eastAsia="仿宋" w:cs="Times New Roman"/>
          <w:b/>
          <w:bCs/>
          <w:i w:val="0"/>
          <w:caps w:val="0"/>
          <w:color w:val="000000"/>
          <w:spacing w:val="0"/>
          <w:sz w:val="28"/>
          <w:szCs w:val="28"/>
          <w:shd w:val="clear" w:fill="FFFFFF"/>
        </w:rPr>
      </w:pPr>
      <w:r>
        <w:rPr>
          <w:rFonts w:hint="eastAsia" w:ascii="Times New Roman" w:hAnsi="Times New Roman" w:eastAsia="仿宋" w:cs="Times New Roman"/>
          <w:b/>
          <w:bCs/>
          <w:i w:val="0"/>
          <w:caps w:val="0"/>
          <w:color w:val="000000"/>
          <w:spacing w:val="0"/>
          <w:sz w:val="28"/>
          <w:szCs w:val="28"/>
          <w:shd w:val="clear" w:fill="FFFFFF"/>
        </w:rPr>
        <w:t>（二）优先支持前期具有良好相关基础、能够在医疗单位进行应用验证和适用性评估的研究。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仿宋" w:hAnsi="仿宋" w:eastAsia="仿宋" w:cs="仿宋"/>
          <w:b/>
          <w:i w:val="0"/>
          <w:caps w:val="0"/>
          <w:color w:val="000000"/>
          <w:spacing w:val="0"/>
          <w:sz w:val="30"/>
          <w:szCs w:val="30"/>
          <w:shd w:val="clear" w:fill="FFFFFF"/>
        </w:rPr>
      </w:pPr>
      <w:r>
        <w:rPr>
          <w:rFonts w:hint="eastAsia" w:ascii="仿宋" w:hAnsi="仿宋" w:eastAsia="仿宋" w:cs="仿宋"/>
          <w:b/>
          <w:i w:val="0"/>
          <w:caps w:val="0"/>
          <w:color w:val="000000"/>
          <w:spacing w:val="0"/>
          <w:sz w:val="30"/>
          <w:szCs w:val="30"/>
          <w:shd w:val="clear" w:fill="FFFFFF"/>
        </w:rPr>
        <w:t>四、申请要求及注意事项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right="0" w:firstLine="562" w:firstLineChars="200"/>
        <w:jc w:val="left"/>
        <w:textAlignment w:val="auto"/>
        <w:rPr>
          <w:rFonts w:hint="eastAsia" w:ascii="Times New Roman" w:hAnsi="Times New Roman" w:eastAsia="仿宋" w:cs="Times New Roman"/>
          <w:b/>
          <w:bCs/>
          <w:i w:val="0"/>
          <w:caps w:val="0"/>
          <w:color w:val="000000"/>
          <w:spacing w:val="0"/>
          <w:sz w:val="28"/>
          <w:szCs w:val="28"/>
          <w:shd w:val="clear" w:fill="FFFFFF"/>
        </w:rPr>
      </w:pPr>
      <w:r>
        <w:rPr>
          <w:rFonts w:hint="eastAsia" w:ascii="Times New Roman" w:hAnsi="Times New Roman" w:eastAsia="仿宋" w:cs="Times New Roman"/>
          <w:b/>
          <w:bCs/>
          <w:i w:val="0"/>
          <w:caps w:val="0"/>
          <w:color w:val="000000"/>
          <w:spacing w:val="0"/>
          <w:sz w:val="28"/>
          <w:szCs w:val="28"/>
          <w:shd w:val="clear" w:fill="FFFFFF"/>
        </w:rPr>
        <w:t>（一）申请条件。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right="0" w:firstLine="560" w:firstLineChars="200"/>
        <w:jc w:val="left"/>
        <w:textAlignment w:val="auto"/>
        <w:rPr>
          <w:rFonts w:hint="eastAsia" w:ascii="仿宋" w:hAnsi="仿宋" w:eastAsia="仿宋" w:cs="仿宋"/>
          <w:i w:val="0"/>
          <w:caps w:val="0"/>
          <w:color w:val="000000"/>
          <w:spacing w:val="0"/>
          <w:sz w:val="28"/>
          <w:szCs w:val="28"/>
          <w:shd w:val="clear" w:fill="FFFFFF"/>
        </w:rPr>
      </w:pPr>
      <w:r>
        <w:rPr>
          <w:rFonts w:hint="eastAsia" w:ascii="仿宋" w:hAnsi="仿宋" w:eastAsia="仿宋" w:cs="仿宋"/>
          <w:i w:val="0"/>
          <w:caps w:val="0"/>
          <w:color w:val="000000"/>
          <w:spacing w:val="0"/>
          <w:sz w:val="28"/>
          <w:szCs w:val="28"/>
          <w:shd w:val="clear" w:fill="FFFFFF"/>
        </w:rPr>
        <w:t>本重大研究计划项目申请人应当具备以下条件：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right="0" w:firstLine="560" w:firstLineChars="200"/>
        <w:jc w:val="left"/>
        <w:textAlignment w:val="auto"/>
        <w:rPr>
          <w:rFonts w:hint="eastAsia" w:ascii="仿宋" w:hAnsi="仿宋" w:eastAsia="仿宋" w:cs="仿宋"/>
          <w:i w:val="0"/>
          <w:caps w:val="0"/>
          <w:color w:val="000000"/>
          <w:spacing w:val="0"/>
          <w:sz w:val="28"/>
          <w:szCs w:val="28"/>
          <w:shd w:val="clear" w:fill="FFFFFF"/>
        </w:rPr>
      </w:pPr>
      <w:r>
        <w:rPr>
          <w:rFonts w:hint="eastAsia" w:ascii="仿宋" w:hAnsi="仿宋" w:eastAsia="仿宋" w:cs="仿宋"/>
          <w:i w:val="0"/>
          <w:caps w:val="0"/>
          <w:color w:val="000000"/>
          <w:spacing w:val="0"/>
          <w:sz w:val="28"/>
          <w:szCs w:val="28"/>
          <w:shd w:val="clear" w:fill="FFFFFF"/>
        </w:rPr>
        <w:t>1.具有承担基础研究课题的经历；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right="0" w:firstLine="560" w:firstLineChars="200"/>
        <w:jc w:val="left"/>
        <w:textAlignment w:val="auto"/>
        <w:rPr>
          <w:rFonts w:hint="eastAsia" w:ascii="仿宋" w:hAnsi="仿宋" w:eastAsia="仿宋" w:cs="仿宋"/>
          <w:i w:val="0"/>
          <w:caps w:val="0"/>
          <w:color w:val="000000"/>
          <w:spacing w:val="0"/>
          <w:sz w:val="28"/>
          <w:szCs w:val="28"/>
          <w:shd w:val="clear" w:fill="FFFFFF"/>
        </w:rPr>
      </w:pPr>
      <w:r>
        <w:rPr>
          <w:rFonts w:hint="eastAsia" w:ascii="仿宋" w:hAnsi="仿宋" w:eastAsia="仿宋" w:cs="仿宋"/>
          <w:i w:val="0"/>
          <w:caps w:val="0"/>
          <w:color w:val="000000"/>
          <w:spacing w:val="0"/>
          <w:sz w:val="28"/>
          <w:szCs w:val="28"/>
          <w:shd w:val="clear" w:fill="FFFFFF"/>
        </w:rPr>
        <w:t>2.具有高级专业技术职务（职称）。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right="0" w:firstLine="560" w:firstLineChars="200"/>
        <w:jc w:val="left"/>
        <w:textAlignment w:val="auto"/>
        <w:rPr>
          <w:rFonts w:hint="eastAsia" w:ascii="仿宋" w:hAnsi="仿宋" w:eastAsia="仿宋" w:cs="仿宋"/>
          <w:i w:val="0"/>
          <w:caps w:val="0"/>
          <w:color w:val="000000"/>
          <w:spacing w:val="0"/>
          <w:sz w:val="28"/>
          <w:szCs w:val="28"/>
          <w:shd w:val="clear" w:fill="FFFFFF"/>
        </w:rPr>
      </w:pPr>
      <w:r>
        <w:rPr>
          <w:rFonts w:hint="eastAsia" w:ascii="仿宋" w:hAnsi="仿宋" w:eastAsia="仿宋" w:cs="仿宋"/>
          <w:i w:val="0"/>
          <w:caps w:val="0"/>
          <w:color w:val="000000"/>
          <w:spacing w:val="0"/>
          <w:sz w:val="28"/>
          <w:szCs w:val="28"/>
          <w:shd w:val="clear" w:fill="FFFFFF"/>
        </w:rPr>
        <w:t>在站博士后研究人员、正在攻读研究生学位以及无工作单位或者所在单位不是依托单位的人员不得作为申请人进行申请。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right="0" w:firstLine="562" w:firstLineChars="200"/>
        <w:jc w:val="left"/>
        <w:textAlignment w:val="auto"/>
        <w:rPr>
          <w:rFonts w:hint="eastAsia" w:ascii="Times New Roman" w:hAnsi="Times New Roman" w:eastAsia="仿宋" w:cs="Times New Roman"/>
          <w:b/>
          <w:bCs/>
          <w:i w:val="0"/>
          <w:caps w:val="0"/>
          <w:color w:val="000000"/>
          <w:spacing w:val="0"/>
          <w:sz w:val="28"/>
          <w:szCs w:val="28"/>
          <w:shd w:val="clear" w:fill="FFFFFF"/>
        </w:rPr>
      </w:pPr>
      <w:r>
        <w:rPr>
          <w:rFonts w:hint="eastAsia" w:ascii="Times New Roman" w:hAnsi="Times New Roman" w:eastAsia="仿宋" w:cs="Times New Roman"/>
          <w:b/>
          <w:bCs/>
          <w:i w:val="0"/>
          <w:caps w:val="0"/>
          <w:color w:val="000000"/>
          <w:spacing w:val="0"/>
          <w:sz w:val="28"/>
          <w:szCs w:val="28"/>
          <w:shd w:val="clear" w:fill="FFFFFF"/>
        </w:rPr>
        <w:t>（二）限项申请规定。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right="0" w:firstLine="560" w:firstLineChars="200"/>
        <w:jc w:val="left"/>
        <w:textAlignment w:val="auto"/>
        <w:rPr>
          <w:rFonts w:hint="eastAsia" w:ascii="仿宋" w:hAnsi="仿宋" w:eastAsia="仿宋" w:cs="仿宋"/>
          <w:i w:val="0"/>
          <w:caps w:val="0"/>
          <w:color w:val="000000"/>
          <w:spacing w:val="0"/>
          <w:sz w:val="28"/>
          <w:szCs w:val="28"/>
          <w:shd w:val="clear" w:fill="FFFFFF"/>
        </w:rPr>
      </w:pPr>
      <w:r>
        <w:rPr>
          <w:rFonts w:hint="eastAsia" w:ascii="仿宋" w:hAnsi="仿宋" w:eastAsia="仿宋" w:cs="仿宋"/>
          <w:i w:val="0"/>
          <w:caps w:val="0"/>
          <w:color w:val="000000"/>
          <w:spacing w:val="0"/>
          <w:sz w:val="28"/>
          <w:szCs w:val="28"/>
          <w:shd w:val="clear" w:fill="FFFFFF"/>
        </w:rPr>
        <w:t>1. 申请人同年只能申请1项重大研究计划项目（其中：重大研究计划项目中的集成项目和战略研究项目除外）；上一年度获得重大研究计划项目（不包括集成项目和战略研究项目）资助的项目负责人，本年度不得作为申请人申请重大研究计划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right="0" w:firstLine="560" w:firstLineChars="200"/>
        <w:jc w:val="left"/>
        <w:textAlignment w:val="auto"/>
        <w:rPr>
          <w:rFonts w:hint="eastAsia" w:ascii="仿宋" w:hAnsi="仿宋" w:eastAsia="仿宋" w:cs="仿宋"/>
          <w:i w:val="0"/>
          <w:caps w:val="0"/>
          <w:color w:val="000000"/>
          <w:spacing w:val="0"/>
          <w:sz w:val="28"/>
          <w:szCs w:val="28"/>
          <w:shd w:val="clear" w:fill="FFFFFF"/>
        </w:rPr>
      </w:pPr>
      <w:r>
        <w:rPr>
          <w:rFonts w:hint="eastAsia" w:ascii="仿宋" w:hAnsi="仿宋" w:eastAsia="仿宋" w:cs="仿宋"/>
          <w:i w:val="0"/>
          <w:caps w:val="0"/>
          <w:color w:val="000000"/>
          <w:spacing w:val="0"/>
          <w:sz w:val="28"/>
          <w:szCs w:val="28"/>
          <w:shd w:val="clear" w:fill="FFFFFF"/>
        </w:rPr>
        <w:t>2. 申请和承担项目总数的限制规定。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right="0" w:firstLine="560" w:firstLineChars="200"/>
        <w:jc w:val="left"/>
        <w:textAlignment w:val="auto"/>
        <w:rPr>
          <w:rFonts w:hint="eastAsia" w:ascii="仿宋" w:hAnsi="仿宋" w:eastAsia="仿宋" w:cs="仿宋"/>
          <w:i w:val="0"/>
          <w:caps w:val="0"/>
          <w:color w:val="000000"/>
          <w:spacing w:val="0"/>
          <w:sz w:val="28"/>
          <w:szCs w:val="28"/>
          <w:shd w:val="clear" w:fill="FFFFFF"/>
        </w:rPr>
      </w:pPr>
      <w:r>
        <w:rPr>
          <w:rFonts w:hint="eastAsia" w:ascii="仿宋" w:hAnsi="仿宋" w:eastAsia="仿宋" w:cs="仿宋"/>
          <w:i w:val="0"/>
          <w:caps w:val="0"/>
          <w:color w:val="000000"/>
          <w:spacing w:val="0"/>
          <w:sz w:val="28"/>
          <w:szCs w:val="28"/>
          <w:shd w:val="clear" w:fill="FFFFFF"/>
        </w:rPr>
        <w:t>（1）具有高级专业技术职务（职称）的人员，申请（包括申请人和主要参与者）和正在承担（包括负责人和主要参与者）以下类型项目总数合计限为 2 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 200 万元/项的组织间国际（地区）合作研究项目（仅限作为申请人申请和作为负责人承担，作为主要参与者不限）、国家重大科研仪器研制项目（含承担国家重大科研仪器设备研制专项项目）、基础科学中心项目、资助期限超过 1 年的应急管理项目、原创探索计划项目以及资助期限超过 1 年的专项项目［特别说明的除外；应急管理项目中的局（室）委托任务及软课题研究项目、专项项目中的科技活动项目除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right="0" w:firstLine="560" w:firstLineChars="200"/>
        <w:jc w:val="left"/>
        <w:textAlignment w:val="auto"/>
        <w:rPr>
          <w:rFonts w:hint="eastAsia" w:ascii="仿宋" w:hAnsi="仿宋" w:eastAsia="仿宋" w:cs="仿宋"/>
          <w:i w:val="0"/>
          <w:caps w:val="0"/>
          <w:color w:val="000000"/>
          <w:spacing w:val="0"/>
          <w:sz w:val="28"/>
          <w:szCs w:val="28"/>
          <w:shd w:val="clear" w:fill="FFFFFF"/>
        </w:rPr>
      </w:pPr>
      <w:r>
        <w:rPr>
          <w:rFonts w:hint="eastAsia" w:ascii="仿宋" w:hAnsi="仿宋" w:eastAsia="仿宋" w:cs="仿宋"/>
          <w:i w:val="0"/>
          <w:caps w:val="0"/>
          <w:color w:val="000000"/>
          <w:spacing w:val="0"/>
          <w:sz w:val="28"/>
          <w:szCs w:val="28"/>
          <w:shd w:val="clear" w:fill="FFFFFF"/>
        </w:rPr>
        <w:t>具有高级专业技术职务（职称）的人员作为主要参与者正在承担的 2019 年（含）以前批准资助的项目不计入申请和承担总数范围，2020 年（含）以后申请（包括申请人和主要参与者）和批准（包括负责人和主要参与者）项目计入申请和承担总数范围。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right="0" w:firstLine="560" w:firstLineChars="200"/>
        <w:jc w:val="left"/>
        <w:textAlignment w:val="auto"/>
        <w:rPr>
          <w:rFonts w:hint="eastAsia" w:ascii="仿宋" w:hAnsi="仿宋" w:eastAsia="仿宋" w:cs="仿宋"/>
          <w:i w:val="0"/>
          <w:caps w:val="0"/>
          <w:color w:val="000000"/>
          <w:spacing w:val="0"/>
          <w:sz w:val="28"/>
          <w:szCs w:val="28"/>
          <w:shd w:val="clear" w:fill="FFFFFF"/>
        </w:rPr>
      </w:pPr>
      <w:r>
        <w:rPr>
          <w:rFonts w:hint="eastAsia" w:ascii="仿宋" w:hAnsi="仿宋" w:eastAsia="仿宋" w:cs="仿宋"/>
          <w:i w:val="0"/>
          <w:caps w:val="0"/>
          <w:color w:val="000000"/>
          <w:spacing w:val="0"/>
          <w:sz w:val="28"/>
          <w:szCs w:val="28"/>
          <w:shd w:val="clear" w:fill="FFFFFF"/>
        </w:rPr>
        <w:t>（2）不具有高级专业技术职务（职称）人员申请和承担项目总数：作为申请人申请和作为项目负责人正在承担的项目数合计限为 1 项；在保证有足够的时间和精力参与项目研究工作的前提下，作为主要参与者申请或者承担各类型项目数量不限。晋升为高级专业技术职务（职称）后，原来作为负责人正在承担的项目计入申请和承担项目总数范围，原来作为主要参与者正在承担的项目不计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right="0" w:firstLine="560" w:firstLineChars="200"/>
        <w:jc w:val="left"/>
        <w:textAlignment w:val="auto"/>
        <w:rPr>
          <w:rFonts w:hint="eastAsia" w:ascii="仿宋" w:hAnsi="仿宋" w:eastAsia="仿宋" w:cs="仿宋"/>
          <w:i w:val="0"/>
          <w:caps w:val="0"/>
          <w:color w:val="000000"/>
          <w:spacing w:val="0"/>
          <w:sz w:val="28"/>
          <w:szCs w:val="28"/>
          <w:shd w:val="clear" w:fill="FFFFFF"/>
        </w:rPr>
      </w:pPr>
      <w:r>
        <w:rPr>
          <w:rFonts w:hint="eastAsia" w:ascii="仿宋" w:hAnsi="仿宋" w:eastAsia="仿宋" w:cs="仿宋"/>
          <w:i w:val="0"/>
          <w:caps w:val="0"/>
          <w:color w:val="000000"/>
          <w:spacing w:val="0"/>
          <w:sz w:val="28"/>
          <w:szCs w:val="28"/>
          <w:shd w:val="clear" w:fill="FFFFFF"/>
        </w:rPr>
        <w:t>3. 计入申请和承担项目总数的部分项目类型的特殊要求。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right="0" w:firstLine="560" w:firstLineChars="200"/>
        <w:jc w:val="left"/>
        <w:textAlignment w:val="auto"/>
        <w:rPr>
          <w:rFonts w:hint="eastAsia" w:ascii="仿宋" w:hAnsi="仿宋" w:eastAsia="仿宋" w:cs="仿宋"/>
          <w:i w:val="0"/>
          <w:caps w:val="0"/>
          <w:color w:val="000000"/>
          <w:spacing w:val="0"/>
          <w:sz w:val="28"/>
          <w:szCs w:val="28"/>
          <w:shd w:val="clear" w:fill="FFFFFF"/>
        </w:rPr>
      </w:pPr>
      <w:r>
        <w:rPr>
          <w:rFonts w:hint="eastAsia" w:ascii="仿宋" w:hAnsi="仿宋" w:eastAsia="仿宋" w:cs="仿宋"/>
          <w:i w:val="0"/>
          <w:caps w:val="0"/>
          <w:color w:val="000000"/>
          <w:spacing w:val="0"/>
          <w:sz w:val="28"/>
          <w:szCs w:val="28"/>
          <w:shd w:val="clear" w:fill="FFFFFF"/>
        </w:rPr>
        <w:t>（1）优秀青年科学基金项目和国家杰出青年科学基金项目申请时不计入申请和承担总数范围；正式接收申请到自然科学基金委作出资助与否决定之前，以及获得资助后，计入申请和承担总数范围。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right="0" w:firstLine="560" w:firstLineChars="200"/>
        <w:jc w:val="left"/>
        <w:textAlignment w:val="auto"/>
        <w:rPr>
          <w:rFonts w:hint="eastAsia" w:ascii="仿宋" w:hAnsi="仿宋" w:eastAsia="仿宋" w:cs="仿宋"/>
          <w:i w:val="0"/>
          <w:caps w:val="0"/>
          <w:color w:val="000000"/>
          <w:spacing w:val="0"/>
          <w:sz w:val="28"/>
          <w:szCs w:val="28"/>
          <w:shd w:val="clear" w:fill="FFFFFF"/>
        </w:rPr>
      </w:pPr>
      <w:r>
        <w:rPr>
          <w:rFonts w:hint="eastAsia" w:ascii="仿宋" w:hAnsi="仿宋" w:eastAsia="仿宋" w:cs="仿宋"/>
          <w:i w:val="0"/>
          <w:caps w:val="0"/>
          <w:color w:val="000000"/>
          <w:spacing w:val="0"/>
          <w:sz w:val="28"/>
          <w:szCs w:val="28"/>
          <w:shd w:val="clear" w:fill="FFFFFF"/>
        </w:rPr>
        <w:t>（2）基础科学中心项目申请时不计入申请和承担总数范围；正式接收申请到自然科学基金委作出资助与否决定之前，以及获得资助后，计入申请和承担总数范围。基础科学中心项目负责人及主要参与者（骨干成员）在结题前不得作为申请人申请重大研究计划项目（不包括战略研究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right="0" w:firstLine="560" w:firstLineChars="200"/>
        <w:jc w:val="left"/>
        <w:textAlignment w:val="auto"/>
        <w:rPr>
          <w:rFonts w:hint="eastAsia" w:ascii="仿宋" w:hAnsi="仿宋" w:eastAsia="仿宋" w:cs="仿宋"/>
          <w:i w:val="0"/>
          <w:caps w:val="0"/>
          <w:color w:val="000000"/>
          <w:spacing w:val="0"/>
          <w:sz w:val="28"/>
          <w:szCs w:val="28"/>
          <w:shd w:val="clear" w:fill="FFFFFF"/>
        </w:rPr>
      </w:pPr>
      <w:r>
        <w:rPr>
          <w:rFonts w:hint="eastAsia" w:ascii="仿宋" w:hAnsi="仿宋" w:eastAsia="仿宋" w:cs="仿宋"/>
          <w:i w:val="0"/>
          <w:caps w:val="0"/>
          <w:color w:val="000000"/>
          <w:spacing w:val="0"/>
          <w:sz w:val="28"/>
          <w:szCs w:val="28"/>
          <w:shd w:val="clear" w:fill="FFFFFF"/>
        </w:rPr>
        <w:t>（3）国家重大科研仪器研制项目（部门推荐）获得资助后，项目负责人在准予结题前不得作为申请人申请重大研究计划项目（不包括战略研究项目）。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right="0" w:firstLine="560" w:firstLineChars="200"/>
        <w:jc w:val="left"/>
        <w:textAlignment w:val="auto"/>
        <w:rPr>
          <w:rFonts w:hint="eastAsia" w:ascii="仿宋" w:hAnsi="仿宋" w:eastAsia="仿宋" w:cs="仿宋"/>
          <w:i w:val="0"/>
          <w:caps w:val="0"/>
          <w:color w:val="000000"/>
          <w:spacing w:val="0"/>
          <w:sz w:val="28"/>
          <w:szCs w:val="28"/>
          <w:shd w:val="clear" w:fill="FFFFFF"/>
        </w:rPr>
      </w:pPr>
      <w:r>
        <w:rPr>
          <w:rFonts w:hint="eastAsia" w:ascii="仿宋" w:hAnsi="仿宋" w:eastAsia="仿宋" w:cs="仿宋"/>
          <w:i w:val="0"/>
          <w:caps w:val="0"/>
          <w:color w:val="000000"/>
          <w:spacing w:val="0"/>
          <w:sz w:val="28"/>
          <w:szCs w:val="28"/>
          <w:shd w:val="clear" w:fill="FFFFFF"/>
        </w:rPr>
        <w:t>（4）原创探索计划项目从预申请开始直到自然科学基金委作出资助与否决定之前，不计入申请和承担总数范围；获资助后计入申请和承担总数范围。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right="0" w:firstLine="562" w:firstLineChars="200"/>
        <w:jc w:val="left"/>
        <w:textAlignment w:val="auto"/>
        <w:rPr>
          <w:rFonts w:hint="eastAsia" w:ascii="Times New Roman" w:hAnsi="Times New Roman" w:eastAsia="仿宋" w:cs="Times New Roman"/>
          <w:b/>
          <w:bCs/>
          <w:i w:val="0"/>
          <w:caps w:val="0"/>
          <w:color w:val="000000"/>
          <w:spacing w:val="0"/>
          <w:sz w:val="28"/>
          <w:szCs w:val="28"/>
          <w:shd w:val="clear" w:fill="FFFFFF"/>
        </w:rPr>
      </w:pPr>
      <w:bookmarkStart w:id="0" w:name="_GoBack"/>
      <w:r>
        <w:rPr>
          <w:rFonts w:hint="eastAsia" w:ascii="Times New Roman" w:hAnsi="Times New Roman" w:eastAsia="仿宋" w:cs="Times New Roman"/>
          <w:b/>
          <w:bCs/>
          <w:i w:val="0"/>
          <w:caps w:val="0"/>
          <w:color w:val="000000"/>
          <w:spacing w:val="0"/>
          <w:sz w:val="28"/>
          <w:szCs w:val="28"/>
          <w:shd w:val="clear" w:fill="FFFFFF"/>
        </w:rPr>
        <w:t>（三）申请注意事项。</w:t>
      </w: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right="0" w:firstLine="560" w:firstLineChars="200"/>
        <w:jc w:val="left"/>
        <w:textAlignment w:val="auto"/>
        <w:rPr>
          <w:rFonts w:hint="eastAsia" w:ascii="仿宋" w:hAnsi="仿宋" w:eastAsia="仿宋" w:cs="仿宋"/>
          <w:i w:val="0"/>
          <w:caps w:val="0"/>
          <w:color w:val="000000"/>
          <w:spacing w:val="0"/>
          <w:sz w:val="28"/>
          <w:szCs w:val="28"/>
          <w:shd w:val="clear" w:fill="FFFFFF"/>
        </w:rPr>
      </w:pPr>
      <w:r>
        <w:rPr>
          <w:rFonts w:hint="eastAsia" w:ascii="仿宋" w:hAnsi="仿宋" w:eastAsia="仿宋" w:cs="仿宋"/>
          <w:i w:val="0"/>
          <w:caps w:val="0"/>
          <w:color w:val="000000"/>
          <w:spacing w:val="0"/>
          <w:sz w:val="28"/>
          <w:szCs w:val="28"/>
          <w:shd w:val="clear" w:fill="FFFFFF"/>
        </w:rPr>
        <w:t>1. 申请书试行无纸化申请，截止日期为2020年5月20日16时。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right="0" w:firstLine="560" w:firstLineChars="200"/>
        <w:jc w:val="left"/>
        <w:textAlignment w:val="auto"/>
        <w:rPr>
          <w:rFonts w:hint="eastAsia" w:ascii="仿宋" w:hAnsi="仿宋" w:eastAsia="仿宋" w:cs="仿宋"/>
          <w:i w:val="0"/>
          <w:caps w:val="0"/>
          <w:color w:val="000000"/>
          <w:spacing w:val="0"/>
          <w:sz w:val="28"/>
          <w:szCs w:val="28"/>
          <w:shd w:val="clear" w:fill="FFFFFF"/>
        </w:rPr>
      </w:pPr>
      <w:r>
        <w:rPr>
          <w:rFonts w:hint="eastAsia" w:ascii="仿宋" w:hAnsi="仿宋" w:eastAsia="仿宋" w:cs="仿宋"/>
          <w:i w:val="0"/>
          <w:caps w:val="0"/>
          <w:color w:val="000000"/>
          <w:spacing w:val="0"/>
          <w:sz w:val="28"/>
          <w:szCs w:val="28"/>
          <w:shd w:val="clear" w:fill="FFFFFF"/>
        </w:rPr>
        <w:t>2. 项目申请书采用在线方式撰写。对申请人具体要求如下：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right="0" w:firstLine="560" w:firstLineChars="200"/>
        <w:jc w:val="left"/>
        <w:textAlignment w:val="auto"/>
        <w:rPr>
          <w:rFonts w:hint="eastAsia" w:ascii="仿宋" w:hAnsi="仿宋" w:eastAsia="仿宋" w:cs="仿宋"/>
          <w:i w:val="0"/>
          <w:caps w:val="0"/>
          <w:color w:val="000000"/>
          <w:spacing w:val="0"/>
          <w:sz w:val="28"/>
          <w:szCs w:val="28"/>
          <w:shd w:val="clear" w:fill="FFFFFF"/>
        </w:rPr>
      </w:pPr>
      <w:r>
        <w:rPr>
          <w:rFonts w:hint="eastAsia" w:ascii="仿宋" w:hAnsi="仿宋" w:eastAsia="仿宋" w:cs="仿宋"/>
          <w:i w:val="0"/>
          <w:caps w:val="0"/>
          <w:color w:val="000000"/>
          <w:spacing w:val="0"/>
          <w:sz w:val="28"/>
          <w:szCs w:val="28"/>
          <w:shd w:val="clear" w:fill="FFFFFF"/>
        </w:rPr>
        <w:t>（1）申请人在填报申请书前，应当认真阅读本项目指南和《2020年度国家自然科学基金项目指南》中申请须知和限项申请规定的相关内容，不符合项目指南和相关要求的申请项目不予受理。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right="0" w:firstLine="560" w:firstLineChars="200"/>
        <w:jc w:val="left"/>
        <w:textAlignment w:val="auto"/>
        <w:rPr>
          <w:rFonts w:hint="eastAsia" w:ascii="仿宋" w:hAnsi="仿宋" w:eastAsia="仿宋" w:cs="仿宋"/>
          <w:i w:val="0"/>
          <w:caps w:val="0"/>
          <w:color w:val="000000"/>
          <w:spacing w:val="0"/>
          <w:sz w:val="28"/>
          <w:szCs w:val="28"/>
          <w:shd w:val="clear" w:fill="FFFFFF"/>
        </w:rPr>
      </w:pPr>
      <w:r>
        <w:rPr>
          <w:rFonts w:hint="eastAsia" w:ascii="仿宋" w:hAnsi="仿宋" w:eastAsia="仿宋" w:cs="仿宋"/>
          <w:i w:val="0"/>
          <w:caps w:val="0"/>
          <w:color w:val="000000"/>
          <w:spacing w:val="0"/>
          <w:sz w:val="28"/>
          <w:szCs w:val="28"/>
          <w:shd w:val="clear" w:fill="FFFFFF"/>
        </w:rPr>
        <w:t>（2）申请人应紧密围绕本重大研究计划科学目标，根据本重大研究计划补充项目指南发布的拟资助研究方向，面向疫情防控中的特殊应用需求，自主选题。本重点支持项目要求坚持问题导向，强化需求牵引，注重医工交叉, 鼓励高等学校或研究院所与医疗单位等联合申请。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right="0" w:firstLine="560" w:firstLineChars="200"/>
        <w:jc w:val="left"/>
        <w:textAlignment w:val="auto"/>
        <w:rPr>
          <w:rFonts w:hint="eastAsia" w:ascii="仿宋" w:hAnsi="仿宋" w:eastAsia="仿宋" w:cs="仿宋"/>
          <w:i w:val="0"/>
          <w:caps w:val="0"/>
          <w:color w:val="000000"/>
          <w:spacing w:val="0"/>
          <w:sz w:val="28"/>
          <w:szCs w:val="28"/>
          <w:shd w:val="clear" w:fill="FFFFFF"/>
        </w:rPr>
      </w:pPr>
      <w:r>
        <w:rPr>
          <w:rFonts w:hint="eastAsia" w:ascii="仿宋" w:hAnsi="仿宋" w:eastAsia="仿宋" w:cs="仿宋"/>
          <w:i w:val="0"/>
          <w:caps w:val="0"/>
          <w:color w:val="000000"/>
          <w:spacing w:val="0"/>
          <w:sz w:val="28"/>
          <w:szCs w:val="28"/>
          <w:shd w:val="clear" w:fill="FFFFFF"/>
        </w:rPr>
        <w:t>（3）申请人登录国家自然科学基金科学基金网络信息系统https://isisn.nsfc.gov.cn/（以下简称信息系统;没有系统账号的申请人请向依托单位基金管理联系人申请开户），按照撰写提纲及相关要求撰写申请书。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right="0" w:firstLine="560" w:firstLineChars="200"/>
        <w:jc w:val="left"/>
        <w:textAlignment w:val="auto"/>
        <w:rPr>
          <w:rFonts w:hint="eastAsia" w:ascii="仿宋" w:hAnsi="仿宋" w:eastAsia="仿宋" w:cs="仿宋"/>
          <w:i w:val="0"/>
          <w:caps w:val="0"/>
          <w:color w:val="000000"/>
          <w:spacing w:val="0"/>
          <w:sz w:val="28"/>
          <w:szCs w:val="28"/>
          <w:shd w:val="clear" w:fill="FFFFFF"/>
        </w:rPr>
      </w:pPr>
      <w:r>
        <w:rPr>
          <w:rFonts w:hint="eastAsia" w:ascii="仿宋" w:hAnsi="仿宋" w:eastAsia="仿宋" w:cs="仿宋"/>
          <w:i w:val="0"/>
          <w:caps w:val="0"/>
          <w:color w:val="000000"/>
          <w:spacing w:val="0"/>
          <w:sz w:val="28"/>
          <w:szCs w:val="28"/>
          <w:shd w:val="clear" w:fill="FFFFFF"/>
        </w:rPr>
        <w:t>（4）申请书中的资助类别选择“重大研究计划”，亚类说明选择“重点支持项目”，附注说明选择“共融机器人基础理论与关键技术研究”，根据申请的具体研究内容选择相应的申请代码，以上选择不准确或未选择的项目申请将不予受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right="0" w:firstLine="560" w:firstLineChars="200"/>
        <w:jc w:val="left"/>
        <w:textAlignment w:val="auto"/>
        <w:rPr>
          <w:rFonts w:hint="eastAsia" w:ascii="仿宋" w:hAnsi="仿宋" w:eastAsia="仿宋" w:cs="仿宋"/>
          <w:i w:val="0"/>
          <w:caps w:val="0"/>
          <w:color w:val="000000"/>
          <w:spacing w:val="0"/>
          <w:sz w:val="28"/>
          <w:szCs w:val="28"/>
          <w:shd w:val="clear" w:fill="FFFFFF"/>
        </w:rPr>
      </w:pPr>
      <w:r>
        <w:rPr>
          <w:rFonts w:hint="eastAsia" w:ascii="仿宋" w:hAnsi="仿宋" w:eastAsia="仿宋" w:cs="仿宋"/>
          <w:i w:val="0"/>
          <w:caps w:val="0"/>
          <w:color w:val="000000"/>
          <w:spacing w:val="0"/>
          <w:sz w:val="28"/>
          <w:szCs w:val="28"/>
          <w:shd w:val="clear" w:fill="FFFFFF"/>
        </w:rPr>
        <w:t>重点支持项目的合作研究单位不得超过2个。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right="0" w:firstLine="560" w:firstLineChars="200"/>
        <w:jc w:val="left"/>
        <w:textAlignment w:val="auto"/>
        <w:rPr>
          <w:rFonts w:hint="eastAsia" w:ascii="仿宋" w:hAnsi="仿宋" w:eastAsia="仿宋" w:cs="仿宋"/>
          <w:i w:val="0"/>
          <w:caps w:val="0"/>
          <w:color w:val="000000"/>
          <w:spacing w:val="0"/>
          <w:sz w:val="28"/>
          <w:szCs w:val="28"/>
          <w:shd w:val="clear" w:fill="FFFFFF"/>
        </w:rPr>
      </w:pPr>
      <w:r>
        <w:rPr>
          <w:rFonts w:hint="eastAsia" w:ascii="仿宋" w:hAnsi="仿宋" w:eastAsia="仿宋" w:cs="仿宋"/>
          <w:i w:val="0"/>
          <w:caps w:val="0"/>
          <w:color w:val="000000"/>
          <w:spacing w:val="0"/>
          <w:sz w:val="28"/>
          <w:szCs w:val="28"/>
          <w:shd w:val="clear" w:fill="FFFFFF"/>
        </w:rPr>
        <w:t>（5）申请人应当认真阅读《2020年度国家自然科学基金项目指南》中预算编报须知的内容，严格按照《国家自然科学基金资助项目资金管理办法》《关于国家自然科学基金资助项目资金管理有关问题的补充通知》《关于国家自然科学基金资助项目资金管理的补充通知》《关于进一步完善科学基金项目和资金管理的通知》以及《国家自然科学基金项目资金预算表编制说明》的具体要求，按照“目标相关性、政策相符性、经济合理性”的基本原则，认真编制《国家自然科学基金项目预算表》。多个单位共同承担一个项目的，项目申请人和合作研究单位的参与者应当分别编制项目预算，经所在单位审核后，由申请人汇总编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right="0" w:firstLine="560" w:firstLineChars="200"/>
        <w:jc w:val="left"/>
        <w:textAlignment w:val="auto"/>
        <w:rPr>
          <w:rFonts w:hint="eastAsia" w:ascii="仿宋" w:hAnsi="仿宋" w:eastAsia="仿宋" w:cs="仿宋"/>
          <w:i w:val="0"/>
          <w:caps w:val="0"/>
          <w:color w:val="000000"/>
          <w:spacing w:val="0"/>
          <w:sz w:val="28"/>
          <w:szCs w:val="28"/>
          <w:shd w:val="clear" w:fill="FFFFFF"/>
        </w:rPr>
      </w:pPr>
      <w:r>
        <w:rPr>
          <w:rFonts w:hint="eastAsia" w:ascii="仿宋" w:hAnsi="仿宋" w:eastAsia="仿宋" w:cs="仿宋"/>
          <w:i w:val="0"/>
          <w:caps w:val="0"/>
          <w:color w:val="000000"/>
          <w:spacing w:val="0"/>
          <w:sz w:val="28"/>
          <w:szCs w:val="28"/>
          <w:shd w:val="clear" w:fill="FFFFFF"/>
        </w:rPr>
        <w:t>（6）申请人完成申请书撰写后，在线提交电子申请书及附件材料。申请材料中所需的附件材料（有关证明信、推荐信和其他特别说明要求提交的纸质材料原件），全部以电子扫描件上传。确因疫情防控需要暂时无法提供的，请申请人在申请书正文中“其他需要说明的问题”中注明，并上传依托单位出具的说明材料扫描件。自然科学基金委将根据情况通知依托单位后续提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right="0" w:firstLine="560" w:firstLineChars="200"/>
        <w:jc w:val="left"/>
        <w:textAlignment w:val="auto"/>
        <w:rPr>
          <w:rFonts w:hint="eastAsia" w:ascii="仿宋" w:hAnsi="仿宋" w:eastAsia="仿宋" w:cs="仿宋"/>
          <w:i w:val="0"/>
          <w:caps w:val="0"/>
          <w:color w:val="000000"/>
          <w:spacing w:val="0"/>
          <w:sz w:val="28"/>
          <w:szCs w:val="28"/>
          <w:shd w:val="clear" w:fill="FFFFFF"/>
        </w:rPr>
      </w:pPr>
      <w:r>
        <w:rPr>
          <w:rFonts w:hint="eastAsia" w:ascii="仿宋" w:hAnsi="仿宋" w:eastAsia="仿宋" w:cs="仿宋"/>
          <w:i w:val="0"/>
          <w:caps w:val="0"/>
          <w:color w:val="000000"/>
          <w:spacing w:val="0"/>
          <w:sz w:val="28"/>
          <w:szCs w:val="28"/>
          <w:shd w:val="clear" w:fill="FFFFFF"/>
        </w:rPr>
        <w:t>3.依托单位应对本单位申请人所提交申请材料的真实性、完整性和合规性进行审核，对申请人编制项目预算的目标相关性、政策相符性和经济合理性进行审核，并在规定时间内提交申请材料至国家自然科学基金委员会。具体要求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right="0" w:firstLine="560" w:firstLineChars="200"/>
        <w:jc w:val="left"/>
        <w:textAlignment w:val="auto"/>
        <w:rPr>
          <w:rFonts w:hint="eastAsia" w:ascii="仿宋" w:hAnsi="仿宋" w:eastAsia="仿宋" w:cs="仿宋"/>
          <w:i w:val="0"/>
          <w:caps w:val="0"/>
          <w:color w:val="000000"/>
          <w:spacing w:val="0"/>
          <w:sz w:val="28"/>
          <w:szCs w:val="28"/>
          <w:shd w:val="clear" w:fill="FFFFFF"/>
        </w:rPr>
      </w:pPr>
      <w:r>
        <w:rPr>
          <w:rFonts w:hint="eastAsia" w:ascii="仿宋" w:hAnsi="仿宋" w:eastAsia="仿宋" w:cs="仿宋"/>
          <w:i w:val="0"/>
          <w:caps w:val="0"/>
          <w:color w:val="000000"/>
          <w:spacing w:val="0"/>
          <w:sz w:val="28"/>
          <w:szCs w:val="28"/>
          <w:shd w:val="clear" w:fill="FFFFFF"/>
        </w:rPr>
        <w:t>（1）应在项目申请截止时间（2020年5月20日16时）前通过信息系统逐项确认提交本单位电子申请书及附件材料，无需报送纸质申请书。项目获批准后，将申请书的纸质签字盖章页装订在《资助项目计划书》最后，一并提交。签字盖章的信息应与电子申请书严格保持一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right="0" w:firstLine="560" w:firstLineChars="200"/>
        <w:jc w:val="left"/>
        <w:textAlignment w:val="auto"/>
        <w:rPr>
          <w:rFonts w:hint="eastAsia" w:ascii="仿宋" w:hAnsi="仿宋" w:eastAsia="仿宋" w:cs="仿宋"/>
          <w:i w:val="0"/>
          <w:caps w:val="0"/>
          <w:color w:val="000000"/>
          <w:spacing w:val="0"/>
          <w:sz w:val="28"/>
          <w:szCs w:val="28"/>
          <w:shd w:val="clear" w:fill="FFFFFF"/>
        </w:rPr>
      </w:pPr>
      <w:r>
        <w:rPr>
          <w:rFonts w:hint="eastAsia" w:ascii="仿宋" w:hAnsi="仿宋" w:eastAsia="仿宋" w:cs="仿宋"/>
          <w:i w:val="0"/>
          <w:caps w:val="0"/>
          <w:color w:val="000000"/>
          <w:spacing w:val="0"/>
          <w:sz w:val="28"/>
          <w:szCs w:val="28"/>
          <w:shd w:val="clear" w:fill="FFFFFF"/>
        </w:rPr>
        <w:t>（2）依托单位完成电子申请书及附件材料的逐项确认后，应于申请材料提交截止时间前通过信息系统上传本单位科研诚信承诺书的电子扫描件（请在信息系统中下载模板，打印填写后由法定代表人亲笔签字、依托单位加盖公章），无需提供纸质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right="0" w:firstLine="560" w:firstLineChars="200"/>
        <w:jc w:val="left"/>
        <w:textAlignment w:val="auto"/>
        <w:rPr>
          <w:rFonts w:hint="eastAsia" w:ascii="仿宋" w:hAnsi="仿宋" w:eastAsia="仿宋" w:cs="仿宋"/>
          <w:i w:val="0"/>
          <w:caps w:val="0"/>
          <w:color w:val="000000"/>
          <w:spacing w:val="0"/>
          <w:sz w:val="28"/>
          <w:szCs w:val="28"/>
          <w:shd w:val="clear" w:fill="FFFFFF"/>
        </w:rPr>
      </w:pPr>
      <w:r>
        <w:rPr>
          <w:rFonts w:hint="eastAsia" w:ascii="仿宋" w:hAnsi="仿宋" w:eastAsia="仿宋" w:cs="仿宋"/>
          <w:i w:val="0"/>
          <w:caps w:val="0"/>
          <w:color w:val="000000"/>
          <w:spacing w:val="0"/>
          <w:sz w:val="28"/>
          <w:szCs w:val="28"/>
          <w:shd w:val="clear" w:fill="FFFFFF"/>
        </w:rPr>
        <w:t>4.本重大研究计划咨询方式：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right="0" w:firstLine="560" w:firstLineChars="200"/>
        <w:jc w:val="left"/>
        <w:textAlignment w:val="auto"/>
        <w:rPr>
          <w:rFonts w:hint="eastAsia" w:ascii="仿宋" w:hAnsi="仿宋" w:eastAsia="仿宋" w:cs="仿宋"/>
          <w:i w:val="0"/>
          <w:caps w:val="0"/>
          <w:color w:val="000000"/>
          <w:spacing w:val="0"/>
          <w:sz w:val="28"/>
          <w:szCs w:val="28"/>
          <w:shd w:val="clear" w:fill="FFFFFF"/>
        </w:rPr>
      </w:pPr>
      <w:r>
        <w:rPr>
          <w:rFonts w:hint="eastAsia" w:ascii="仿宋" w:hAnsi="仿宋" w:eastAsia="仿宋" w:cs="仿宋"/>
          <w:i w:val="0"/>
          <w:caps w:val="0"/>
          <w:color w:val="000000"/>
          <w:spacing w:val="0"/>
          <w:sz w:val="28"/>
          <w:szCs w:val="28"/>
          <w:shd w:val="clear" w:fill="FFFFFF"/>
        </w:rPr>
        <w:t>国家自然科学基金委员会工程与材料科学部工程科学二处。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right="0" w:firstLine="560" w:firstLineChars="200"/>
        <w:jc w:val="left"/>
        <w:textAlignment w:val="auto"/>
        <w:rPr>
          <w:rFonts w:hint="eastAsia" w:ascii="仿宋" w:hAnsi="仿宋" w:eastAsia="仿宋" w:cs="仿宋"/>
          <w:i w:val="0"/>
          <w:caps w:val="0"/>
          <w:color w:val="000000"/>
          <w:spacing w:val="0"/>
          <w:sz w:val="28"/>
          <w:szCs w:val="28"/>
          <w:shd w:val="clear" w:fill="FFFFFF"/>
        </w:rPr>
      </w:pPr>
      <w:r>
        <w:rPr>
          <w:rFonts w:hint="eastAsia" w:ascii="仿宋" w:hAnsi="仿宋" w:eastAsia="仿宋" w:cs="仿宋"/>
          <w:i w:val="0"/>
          <w:caps w:val="0"/>
          <w:color w:val="000000"/>
          <w:spacing w:val="0"/>
          <w:sz w:val="28"/>
          <w:szCs w:val="28"/>
          <w:shd w:val="clear" w:fill="FFFFFF"/>
        </w:rPr>
        <w:t>联系电话：010-62328356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right="0" w:firstLine="560" w:firstLineChars="200"/>
        <w:jc w:val="left"/>
        <w:textAlignment w:val="auto"/>
        <w:rPr>
          <w:rFonts w:hint="eastAsia" w:ascii="仿宋" w:hAnsi="仿宋" w:eastAsia="仿宋" w:cs="仿宋"/>
          <w:i w:val="0"/>
          <w:caps w:val="0"/>
          <w:color w:val="000000"/>
          <w:spacing w:val="0"/>
          <w:sz w:val="28"/>
          <w:szCs w:val="28"/>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right="0" w:firstLine="0" w:firstLineChars="0"/>
        <w:jc w:val="right"/>
        <w:textAlignment w:val="auto"/>
        <w:rPr>
          <w:rFonts w:hint="eastAsia" w:ascii="仿宋" w:hAnsi="仿宋" w:eastAsia="仿宋" w:cs="仿宋"/>
          <w:i w:val="0"/>
          <w:caps w:val="0"/>
          <w:color w:val="000000"/>
          <w:spacing w:val="0"/>
          <w:sz w:val="28"/>
          <w:szCs w:val="28"/>
          <w:shd w:val="clear" w:fill="FFFFFF"/>
        </w:rPr>
      </w:pPr>
      <w:r>
        <w:rPr>
          <w:rFonts w:hint="eastAsia" w:ascii="仿宋" w:hAnsi="仿宋" w:eastAsia="仿宋" w:cs="仿宋"/>
          <w:i w:val="0"/>
          <w:caps w:val="0"/>
          <w:color w:val="000000"/>
          <w:spacing w:val="0"/>
          <w:sz w:val="28"/>
          <w:szCs w:val="28"/>
          <w:shd w:val="clear" w:fill="FFFFFF"/>
        </w:rPr>
        <w:t>国家自然科学基金委员会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right="0" w:firstLine="0" w:firstLineChars="0"/>
        <w:jc w:val="right"/>
        <w:textAlignment w:val="auto"/>
        <w:rPr>
          <w:rFonts w:hint="eastAsia" w:ascii="仿宋" w:hAnsi="仿宋" w:eastAsia="仿宋" w:cs="仿宋"/>
          <w:i w:val="0"/>
          <w:caps w:val="0"/>
          <w:color w:val="000000"/>
          <w:spacing w:val="0"/>
          <w:sz w:val="28"/>
          <w:szCs w:val="28"/>
          <w:shd w:val="clear" w:fill="FFFFFF"/>
        </w:rPr>
      </w:pPr>
      <w:r>
        <w:rPr>
          <w:rFonts w:hint="eastAsia" w:ascii="仿宋" w:hAnsi="仿宋" w:eastAsia="仿宋" w:cs="仿宋"/>
          <w:i w:val="0"/>
          <w:caps w:val="0"/>
          <w:color w:val="000000"/>
          <w:spacing w:val="0"/>
          <w:sz w:val="28"/>
          <w:szCs w:val="28"/>
          <w:shd w:val="clear" w:fill="FFFFFF"/>
        </w:rPr>
        <w:t>2020年2月17日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right="0" w:firstLine="560" w:firstLineChars="200"/>
        <w:jc w:val="left"/>
        <w:textAlignment w:val="auto"/>
        <w:rPr>
          <w:rFonts w:hint="eastAsia" w:ascii="仿宋" w:hAnsi="仿宋" w:eastAsia="仿宋" w:cs="仿宋"/>
          <w:i w:val="0"/>
          <w:caps w:val="0"/>
          <w:color w:val="000000"/>
          <w:spacing w:val="0"/>
          <w:sz w:val="28"/>
          <w:szCs w:val="28"/>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right="0" w:firstLine="560" w:firstLineChars="200"/>
        <w:jc w:val="left"/>
        <w:textAlignment w:val="auto"/>
        <w:rPr>
          <w:rFonts w:hint="eastAsia" w:ascii="仿宋" w:hAnsi="仿宋" w:eastAsia="仿宋" w:cs="仿宋"/>
          <w:i w:val="0"/>
          <w:caps w:val="0"/>
          <w:color w:val="000000"/>
          <w:spacing w:val="0"/>
          <w:sz w:val="28"/>
          <w:szCs w:val="28"/>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right="0" w:firstLine="560" w:firstLineChars="200"/>
        <w:jc w:val="left"/>
        <w:textAlignment w:val="auto"/>
        <w:rPr>
          <w:rFonts w:hint="eastAsia" w:ascii="仿宋" w:hAnsi="仿宋" w:eastAsia="仿宋" w:cs="仿宋"/>
          <w:i w:val="0"/>
          <w:caps w:val="0"/>
          <w:color w:val="000000"/>
          <w:spacing w:val="0"/>
          <w:sz w:val="28"/>
          <w:szCs w:val="28"/>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right="0" w:firstLine="560" w:firstLineChars="200"/>
        <w:jc w:val="left"/>
        <w:textAlignment w:val="auto"/>
        <w:rPr>
          <w:rFonts w:hint="eastAsia" w:ascii="仿宋" w:hAnsi="仿宋" w:eastAsia="仿宋" w:cs="仿宋"/>
          <w:i w:val="0"/>
          <w:caps w:val="0"/>
          <w:color w:val="000000"/>
          <w:spacing w:val="0"/>
          <w:sz w:val="28"/>
          <w:szCs w:val="28"/>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right="0" w:firstLine="560" w:firstLineChars="200"/>
        <w:jc w:val="left"/>
        <w:textAlignment w:val="auto"/>
        <w:rPr>
          <w:rFonts w:hint="eastAsia" w:ascii="仿宋" w:hAnsi="仿宋" w:eastAsia="仿宋" w:cs="仿宋"/>
          <w:i w:val="0"/>
          <w:caps w:val="0"/>
          <w:color w:val="000000"/>
          <w:spacing w:val="0"/>
          <w:sz w:val="28"/>
          <w:szCs w:val="28"/>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right="0" w:firstLine="560" w:firstLineChars="200"/>
        <w:jc w:val="left"/>
        <w:textAlignment w:val="auto"/>
        <w:rPr>
          <w:rFonts w:hint="eastAsia" w:ascii="仿宋" w:hAnsi="仿宋" w:eastAsia="仿宋" w:cs="仿宋"/>
          <w:i w:val="0"/>
          <w:caps w:val="0"/>
          <w:color w:val="000000"/>
          <w:spacing w:val="0"/>
          <w:sz w:val="28"/>
          <w:szCs w:val="28"/>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right="0" w:firstLine="560" w:firstLineChars="200"/>
        <w:jc w:val="left"/>
        <w:textAlignment w:val="auto"/>
        <w:rPr>
          <w:rFonts w:hint="eastAsia" w:ascii="仿宋" w:hAnsi="仿宋" w:eastAsia="仿宋" w:cs="仿宋"/>
          <w:i w:val="0"/>
          <w:caps w:val="0"/>
          <w:color w:val="000000"/>
          <w:spacing w:val="0"/>
          <w:sz w:val="28"/>
          <w:szCs w:val="28"/>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right="0" w:firstLine="560" w:firstLineChars="200"/>
        <w:jc w:val="left"/>
        <w:textAlignment w:val="auto"/>
        <w:rPr>
          <w:rFonts w:hint="eastAsia" w:ascii="仿宋" w:hAnsi="仿宋" w:eastAsia="仿宋" w:cs="仿宋"/>
          <w:i w:val="0"/>
          <w:caps w:val="0"/>
          <w:color w:val="000000"/>
          <w:spacing w:val="0"/>
          <w:sz w:val="28"/>
          <w:szCs w:val="28"/>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right="0" w:firstLine="560" w:firstLineChars="200"/>
        <w:jc w:val="left"/>
        <w:textAlignment w:val="auto"/>
        <w:rPr>
          <w:rFonts w:hint="eastAsia" w:ascii="仿宋" w:hAnsi="仿宋" w:eastAsia="仿宋" w:cs="仿宋"/>
          <w:i w:val="0"/>
          <w:caps w:val="0"/>
          <w:color w:val="000000"/>
          <w:spacing w:val="0"/>
          <w:sz w:val="28"/>
          <w:szCs w:val="28"/>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337B7B"/>
    <w:rsid w:val="2FA94F89"/>
    <w:rsid w:val="64337B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2020-02-26T07:20:00Z</dcterms:created>
  <dc:creator>Administrator</dc:creator>
  <cp:lastModifiedBy>Administrator</cp:lastModifiedBy>
  <dcterms:modified xsi:type="dcterms:W3CDTF">2020-02-26T07:23:42Z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